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6FED4" w14:textId="77777777" w:rsidR="00B47E42" w:rsidRDefault="00B47E42" w:rsidP="00B47E42">
      <w:pPr>
        <w:spacing w:after="150"/>
        <w:rPr>
          <w:rFonts w:ascii="inherit" w:hAnsi="inherit" w:cs="Arial"/>
          <w:b/>
          <w:bCs/>
          <w:color w:val="2B4E84"/>
          <w:sz w:val="35"/>
          <w:szCs w:val="35"/>
          <w:lang w:eastAsia="en-GB"/>
        </w:rPr>
      </w:pPr>
    </w:p>
    <w:p w14:paraId="018EBF81" w14:textId="77777777" w:rsidR="00B47E42" w:rsidRPr="00B47E42" w:rsidRDefault="00B47E42" w:rsidP="00B47E42">
      <w:pPr>
        <w:spacing w:before="150" w:after="150" w:line="300" w:lineRule="atLeast"/>
        <w:outlineLvl w:val="3"/>
        <w:rPr>
          <w:rFonts w:ascii="inherit" w:eastAsia="Times New Roman" w:hAnsi="inherit" w:cs="Arial"/>
          <w:color w:val="2B4E84"/>
          <w:sz w:val="35"/>
          <w:szCs w:val="35"/>
          <w:lang w:eastAsia="en-GB"/>
        </w:rPr>
      </w:pPr>
      <w:r w:rsidRPr="00B47E42">
        <w:rPr>
          <w:rFonts w:ascii="inherit" w:eastAsia="Times New Roman" w:hAnsi="inherit" w:cs="Arial"/>
          <w:b/>
          <w:bCs/>
          <w:color w:val="2B4E84"/>
          <w:sz w:val="35"/>
          <w:szCs w:val="35"/>
          <w:lang w:eastAsia="en-GB"/>
        </w:rPr>
        <w:t>Bonus Phase - 'Carry out a Research Project'</w:t>
      </w:r>
    </w:p>
    <w:p w14:paraId="5C556904" w14:textId="77777777" w:rsidR="00B47E42" w:rsidRPr="00B47E42" w:rsidRDefault="00B47E42" w:rsidP="00B47E42">
      <w:pPr>
        <w:spacing w:after="150"/>
        <w:rPr>
          <w:rFonts w:ascii="Arial" w:hAnsi="Arial" w:cs="Arial"/>
          <w:color w:val="545251"/>
          <w:sz w:val="21"/>
          <w:szCs w:val="21"/>
          <w:lang w:eastAsia="en-GB"/>
        </w:rPr>
      </w:pPr>
    </w:p>
    <w:p w14:paraId="53AA9E49" w14:textId="77777777" w:rsidR="00B47E42" w:rsidRPr="00B47E42" w:rsidRDefault="00B47E42" w:rsidP="00B47E42">
      <w:pPr>
        <w:spacing w:after="150"/>
        <w:rPr>
          <w:rFonts w:ascii="Arial" w:hAnsi="Arial" w:cs="Arial"/>
          <w:color w:val="545251"/>
          <w:sz w:val="21"/>
          <w:szCs w:val="21"/>
          <w:lang w:eastAsia="en-GB"/>
        </w:rPr>
      </w:pPr>
      <w:r w:rsidRPr="00B47E42">
        <w:rPr>
          <w:rFonts w:ascii="Arial" w:hAnsi="Arial" w:cs="Arial"/>
          <w:color w:val="545251"/>
          <w:sz w:val="21"/>
          <w:szCs w:val="21"/>
          <w:lang w:eastAsia="en-GB"/>
        </w:rPr>
        <w:t>Once logged in, some options will be shown according to the users’ role (students, mentor etc.) All students, and their mentors, who had registered on the platform will have access to the Bonus phase. The Bonus phase consist in a small research project student may conduct on their own (see Resource section on this website).</w:t>
      </w:r>
    </w:p>
    <w:p w14:paraId="53874809" w14:textId="77777777" w:rsidR="00B47E42" w:rsidRPr="00B47E42" w:rsidRDefault="00B47E42" w:rsidP="00B47E42">
      <w:pPr>
        <w:spacing w:after="150"/>
        <w:rPr>
          <w:rFonts w:ascii="Arial" w:hAnsi="Arial" w:cs="Arial"/>
          <w:color w:val="545251"/>
          <w:sz w:val="21"/>
          <w:szCs w:val="21"/>
          <w:lang w:eastAsia="en-GB"/>
        </w:rPr>
      </w:pPr>
      <w:r w:rsidRPr="00B47E42">
        <w:rPr>
          <w:rFonts w:ascii="Arial" w:hAnsi="Arial" w:cs="Arial"/>
          <w:color w:val="545251"/>
          <w:sz w:val="21"/>
          <w:szCs w:val="21"/>
          <w:lang w:eastAsia="en-GB"/>
        </w:rPr>
        <w:t>The results of the Bonus phase may be presented alternatively as:</w:t>
      </w:r>
    </w:p>
    <w:p w14:paraId="07E3623B" w14:textId="77777777" w:rsidR="00B47E42" w:rsidRPr="00B47E42" w:rsidRDefault="00B47E42" w:rsidP="00B47E42">
      <w:pPr>
        <w:numPr>
          <w:ilvl w:val="0"/>
          <w:numId w:val="1"/>
        </w:numPr>
        <w:spacing w:before="100" w:beforeAutospacing="1" w:after="100" w:afterAutospacing="1" w:line="300" w:lineRule="atLeast"/>
        <w:ind w:left="375"/>
        <w:rPr>
          <w:rFonts w:ascii="Arial" w:eastAsia="Times New Roman" w:hAnsi="Arial" w:cs="Arial"/>
          <w:color w:val="545251"/>
          <w:sz w:val="21"/>
          <w:szCs w:val="21"/>
          <w:lang w:eastAsia="en-GB"/>
        </w:rPr>
      </w:pPr>
      <w:r w:rsidRPr="00B47E42">
        <w:rPr>
          <w:rFonts w:ascii="Arial" w:eastAsia="Times New Roman" w:hAnsi="Arial" w:cs="Arial"/>
          <w:color w:val="545251"/>
          <w:sz w:val="21"/>
          <w:szCs w:val="21"/>
          <w:lang w:eastAsia="en-GB"/>
        </w:rPr>
        <w:t xml:space="preserve">a video record of their activities together with the conclusions they reached – this includes some field research conclusions. The focus here is on presenting and promoting their idea and research with a maximum length of 3 minutes. The video will be published on </w:t>
      </w:r>
      <w:proofErr w:type="spellStart"/>
      <w:r w:rsidRPr="00B47E42">
        <w:rPr>
          <w:rFonts w:ascii="Arial" w:eastAsia="Times New Roman" w:hAnsi="Arial" w:cs="Arial"/>
          <w:color w:val="545251"/>
          <w:sz w:val="21"/>
          <w:szCs w:val="21"/>
          <w:lang w:eastAsia="en-GB"/>
        </w:rPr>
        <w:t>youtube</w:t>
      </w:r>
      <w:proofErr w:type="spellEnd"/>
      <w:r w:rsidRPr="00B47E42">
        <w:rPr>
          <w:rFonts w:ascii="Arial" w:eastAsia="Times New Roman" w:hAnsi="Arial" w:cs="Arial"/>
          <w:color w:val="545251"/>
          <w:sz w:val="21"/>
          <w:szCs w:val="21"/>
          <w:lang w:eastAsia="en-GB"/>
        </w:rPr>
        <w:t xml:space="preserve"> and linked to the platform.</w:t>
      </w:r>
    </w:p>
    <w:p w14:paraId="393C268F" w14:textId="77777777" w:rsidR="00B47E42" w:rsidRPr="00B47E42" w:rsidRDefault="00B47E42" w:rsidP="00B47E42">
      <w:pPr>
        <w:numPr>
          <w:ilvl w:val="0"/>
          <w:numId w:val="1"/>
        </w:numPr>
        <w:spacing w:before="100" w:beforeAutospacing="1" w:after="100" w:afterAutospacing="1" w:line="300" w:lineRule="atLeast"/>
        <w:ind w:left="375"/>
        <w:rPr>
          <w:rFonts w:ascii="Arial" w:eastAsia="Times New Roman" w:hAnsi="Arial" w:cs="Arial"/>
          <w:color w:val="545251"/>
          <w:sz w:val="21"/>
          <w:szCs w:val="21"/>
          <w:lang w:eastAsia="en-GB"/>
        </w:rPr>
      </w:pPr>
      <w:r w:rsidRPr="00B47E42">
        <w:rPr>
          <w:rFonts w:ascii="Arial" w:eastAsia="Times New Roman" w:hAnsi="Arial" w:cs="Arial"/>
          <w:color w:val="545251"/>
          <w:sz w:val="21"/>
          <w:szCs w:val="21"/>
          <w:lang w:eastAsia="en-GB"/>
        </w:rPr>
        <w:t xml:space="preserve">a two </w:t>
      </w:r>
      <w:proofErr w:type="gramStart"/>
      <w:r w:rsidRPr="00B47E42">
        <w:rPr>
          <w:rFonts w:ascii="Arial" w:eastAsia="Times New Roman" w:hAnsi="Arial" w:cs="Arial"/>
          <w:color w:val="545251"/>
          <w:sz w:val="21"/>
          <w:szCs w:val="21"/>
          <w:lang w:eastAsia="en-GB"/>
        </w:rPr>
        <w:t>pages</w:t>
      </w:r>
      <w:proofErr w:type="gramEnd"/>
      <w:r w:rsidRPr="00B47E42">
        <w:rPr>
          <w:rFonts w:ascii="Arial" w:eastAsia="Times New Roman" w:hAnsi="Arial" w:cs="Arial"/>
          <w:color w:val="545251"/>
          <w:sz w:val="21"/>
          <w:szCs w:val="21"/>
          <w:lang w:eastAsia="en-GB"/>
        </w:rPr>
        <w:t xml:space="preserve"> summary including their research goals and findings (students will find a template to prepare it).</w:t>
      </w:r>
    </w:p>
    <w:p w14:paraId="53A00D78" w14:textId="77777777" w:rsidR="00B47E42" w:rsidRPr="00B47E42" w:rsidRDefault="00B47E42" w:rsidP="00B47E42">
      <w:pPr>
        <w:numPr>
          <w:ilvl w:val="0"/>
          <w:numId w:val="1"/>
        </w:numPr>
        <w:spacing w:before="100" w:beforeAutospacing="1" w:after="100" w:afterAutospacing="1" w:line="300" w:lineRule="atLeast"/>
        <w:ind w:left="375"/>
        <w:rPr>
          <w:rFonts w:ascii="Arial" w:eastAsia="Times New Roman" w:hAnsi="Arial" w:cs="Arial"/>
          <w:color w:val="545251"/>
          <w:sz w:val="21"/>
          <w:szCs w:val="21"/>
          <w:lang w:eastAsia="en-GB"/>
        </w:rPr>
      </w:pPr>
      <w:r w:rsidRPr="00B47E42">
        <w:rPr>
          <w:rFonts w:ascii="Arial" w:eastAsia="Times New Roman" w:hAnsi="Arial" w:cs="Arial"/>
          <w:color w:val="545251"/>
          <w:sz w:val="21"/>
          <w:szCs w:val="21"/>
          <w:lang w:eastAsia="en-GB"/>
        </w:rPr>
        <w:t>a poster on the results of the research project and the conclusions reached during their work (students will find a template to prepare it). </w:t>
      </w:r>
    </w:p>
    <w:p w14:paraId="3E31A669" w14:textId="77777777" w:rsidR="00B47E42" w:rsidRPr="00B47E42" w:rsidRDefault="00B47E42" w:rsidP="00B47E42">
      <w:pPr>
        <w:numPr>
          <w:ilvl w:val="0"/>
          <w:numId w:val="1"/>
        </w:numPr>
        <w:spacing w:before="100" w:beforeAutospacing="1" w:after="100" w:afterAutospacing="1" w:line="300" w:lineRule="atLeast"/>
        <w:ind w:left="375"/>
        <w:rPr>
          <w:rFonts w:ascii="Arial" w:eastAsia="Times New Roman" w:hAnsi="Arial" w:cs="Arial"/>
          <w:color w:val="545251"/>
          <w:sz w:val="21"/>
          <w:szCs w:val="21"/>
          <w:lang w:eastAsia="en-GB"/>
        </w:rPr>
      </w:pPr>
      <w:r w:rsidRPr="00B47E42">
        <w:rPr>
          <w:rFonts w:ascii="Arial" w:eastAsia="Times New Roman" w:hAnsi="Arial" w:cs="Arial"/>
          <w:color w:val="545251"/>
          <w:sz w:val="21"/>
          <w:szCs w:val="21"/>
          <w:lang w:eastAsia="en-GB"/>
        </w:rPr>
        <w:t>A 15 slides presentation of the research project and the conclusions reached during their work (students will find a template to prepare it).</w:t>
      </w:r>
    </w:p>
    <w:p w14:paraId="11C9E09D" w14:textId="77777777" w:rsidR="00B47E42" w:rsidRPr="00B47E42" w:rsidRDefault="00B47E42" w:rsidP="00B47E42">
      <w:pPr>
        <w:spacing w:after="150"/>
        <w:rPr>
          <w:rFonts w:ascii="Arial" w:hAnsi="Arial" w:cs="Arial"/>
          <w:color w:val="545251"/>
          <w:sz w:val="21"/>
          <w:szCs w:val="21"/>
          <w:lang w:eastAsia="en-GB"/>
        </w:rPr>
      </w:pPr>
      <w:r w:rsidRPr="00B47E42">
        <w:rPr>
          <w:rFonts w:ascii="Arial" w:hAnsi="Arial" w:cs="Arial"/>
          <w:b/>
          <w:bCs/>
          <w:color w:val="545251"/>
          <w:sz w:val="21"/>
          <w:szCs w:val="21"/>
          <w:lang w:eastAsia="en-GB"/>
        </w:rPr>
        <w:t>The final product of all activities will be delivered within 30</w:t>
      </w:r>
      <w:r w:rsidRPr="00B47E42">
        <w:rPr>
          <w:rFonts w:ascii="Arial" w:hAnsi="Arial" w:cs="Arial"/>
          <w:b/>
          <w:bCs/>
          <w:color w:val="545251"/>
          <w:sz w:val="16"/>
          <w:szCs w:val="16"/>
          <w:vertAlign w:val="superscript"/>
          <w:lang w:eastAsia="en-GB"/>
        </w:rPr>
        <w:t>th</w:t>
      </w:r>
      <w:r w:rsidRPr="00B47E42">
        <w:rPr>
          <w:rFonts w:ascii="Arial" w:hAnsi="Arial" w:cs="Arial"/>
          <w:b/>
          <w:bCs/>
          <w:color w:val="545251"/>
          <w:sz w:val="21"/>
          <w:szCs w:val="21"/>
          <w:lang w:eastAsia="en-GB"/>
        </w:rPr>
        <w:t> of April 2018. </w:t>
      </w:r>
      <w:r w:rsidRPr="00B47E42">
        <w:rPr>
          <w:rFonts w:ascii="Arial" w:hAnsi="Arial" w:cs="Arial"/>
          <w:color w:val="545251"/>
          <w:sz w:val="21"/>
          <w:szCs w:val="21"/>
          <w:lang w:eastAsia="en-GB"/>
        </w:rPr>
        <w:t>Each team has to publish the products (i.e., papers and videos) of their ‘research project’ on the dedicated area, the ‘</w:t>
      </w:r>
      <w:r w:rsidRPr="00B47E42">
        <w:rPr>
          <w:rFonts w:ascii="Arial" w:hAnsi="Arial" w:cs="Arial"/>
          <w:i/>
          <w:iCs/>
          <w:color w:val="545251"/>
          <w:sz w:val="21"/>
          <w:szCs w:val="21"/>
          <w:lang w:eastAsia="en-GB"/>
        </w:rPr>
        <w:t>team wiki area</w:t>
      </w:r>
      <w:r w:rsidRPr="00B47E42">
        <w:rPr>
          <w:rFonts w:ascii="Arial" w:hAnsi="Arial" w:cs="Arial"/>
          <w:color w:val="545251"/>
          <w:sz w:val="21"/>
          <w:szCs w:val="21"/>
          <w:lang w:eastAsia="en-GB"/>
        </w:rPr>
        <w:t>’ for evaluation.</w:t>
      </w:r>
      <w:r w:rsidRPr="00B47E42">
        <w:rPr>
          <w:rFonts w:ascii="Arial" w:hAnsi="Arial" w:cs="Arial"/>
          <w:b/>
          <w:bCs/>
          <w:color w:val="545251"/>
          <w:sz w:val="21"/>
          <w:szCs w:val="21"/>
          <w:lang w:eastAsia="en-GB"/>
        </w:rPr>
        <w:t> </w:t>
      </w:r>
      <w:r w:rsidRPr="00B47E42">
        <w:rPr>
          <w:rFonts w:ascii="Arial" w:hAnsi="Arial" w:cs="Arial"/>
          <w:color w:val="545251"/>
          <w:sz w:val="21"/>
          <w:szCs w:val="21"/>
          <w:lang w:eastAsia="en-GB"/>
        </w:rPr>
        <w:t>The products of each team are evaluated both by a scientific committee and the other teams. The scientific committee attributes a score to the products of each team, ranging from a minimum of 0 to a maximum of 10. The evaluation rules of the products will be based on a specific matrix and focus on the process followed, rather than on the accuracy of results</w:t>
      </w:r>
    </w:p>
    <w:p w14:paraId="08BAB20B" w14:textId="77777777" w:rsidR="00B47E42" w:rsidRDefault="00B47E42" w:rsidP="00B47E42">
      <w:pPr>
        <w:rPr>
          <w:rFonts w:ascii="Times New Roman" w:eastAsia="Times New Roman" w:hAnsi="Times New Roman" w:cs="Times New Roman"/>
          <w:lang w:eastAsia="en-GB"/>
        </w:rPr>
      </w:pPr>
      <w:r w:rsidRPr="00B47E42">
        <w:rPr>
          <w:rFonts w:ascii="Arial" w:eastAsia="Times New Roman" w:hAnsi="Arial" w:cs="Arial"/>
          <w:color w:val="545251"/>
          <w:sz w:val="21"/>
          <w:szCs w:val="21"/>
          <w:lang w:eastAsia="en-GB"/>
        </w:rPr>
        <w:t>The Bonus phase is not mandatory to join the competition, but it allows to gain extra 10 points that may be crucial to determine the final winner!</w:t>
      </w:r>
      <w:r w:rsidRPr="00B47E42">
        <w:rPr>
          <w:rFonts w:ascii="Arial" w:eastAsia="Times New Roman" w:hAnsi="Arial" w:cs="Arial"/>
          <w:color w:val="545251"/>
          <w:sz w:val="21"/>
          <w:szCs w:val="21"/>
          <w:lang w:eastAsia="en-GB"/>
        </w:rPr>
        <w:br/>
      </w:r>
    </w:p>
    <w:p w14:paraId="34816E8C" w14:textId="77777777" w:rsidR="000A7183" w:rsidRPr="00B47E42" w:rsidRDefault="000A7183" w:rsidP="00B47E42">
      <w:pPr>
        <w:rPr>
          <w:rFonts w:ascii="Times New Roman" w:eastAsia="Times New Roman" w:hAnsi="Times New Roman" w:cs="Times New Roman"/>
          <w:lang w:eastAsia="en-GB"/>
        </w:rPr>
      </w:pPr>
      <w:bookmarkStart w:id="0" w:name="_GoBack"/>
      <w:bookmarkEnd w:id="0"/>
    </w:p>
    <w:tbl>
      <w:tblPr>
        <w:tblStyle w:val="TableGrid"/>
        <w:tblW w:w="0" w:type="auto"/>
        <w:tblLook w:val="04A0" w:firstRow="1" w:lastRow="0" w:firstColumn="1" w:lastColumn="0" w:noHBand="0" w:noVBand="1"/>
      </w:tblPr>
      <w:tblGrid>
        <w:gridCol w:w="4811"/>
        <w:gridCol w:w="4811"/>
      </w:tblGrid>
      <w:tr w:rsidR="000A7183" w14:paraId="6BAB3719" w14:textId="77777777" w:rsidTr="000A7183">
        <w:tc>
          <w:tcPr>
            <w:tcW w:w="4811" w:type="dxa"/>
          </w:tcPr>
          <w:p w14:paraId="795733AC" w14:textId="2A262B77" w:rsidR="000A7183" w:rsidRDefault="000A7183" w:rsidP="000A7183">
            <w:pPr>
              <w:tabs>
                <w:tab w:val="left" w:pos="1507"/>
              </w:tabs>
            </w:pPr>
            <w:r>
              <w:t>Mentor</w:t>
            </w:r>
          </w:p>
        </w:tc>
        <w:tc>
          <w:tcPr>
            <w:tcW w:w="4811" w:type="dxa"/>
          </w:tcPr>
          <w:p w14:paraId="2166467F" w14:textId="77777777" w:rsidR="000A7183" w:rsidRDefault="000A7183"/>
        </w:tc>
      </w:tr>
      <w:tr w:rsidR="000A7183" w14:paraId="231CD7E8" w14:textId="77777777" w:rsidTr="000A7183">
        <w:trPr>
          <w:trHeight w:val="320"/>
        </w:trPr>
        <w:tc>
          <w:tcPr>
            <w:tcW w:w="4811" w:type="dxa"/>
          </w:tcPr>
          <w:p w14:paraId="226DA66E" w14:textId="0097C8E3" w:rsidR="000A7183" w:rsidRDefault="000A7183">
            <w:r>
              <w:t>School</w:t>
            </w:r>
          </w:p>
        </w:tc>
        <w:tc>
          <w:tcPr>
            <w:tcW w:w="4811" w:type="dxa"/>
          </w:tcPr>
          <w:p w14:paraId="6396969C" w14:textId="77777777" w:rsidR="000A7183" w:rsidRDefault="000A7183"/>
        </w:tc>
      </w:tr>
      <w:tr w:rsidR="000A7183" w14:paraId="13C3731F" w14:textId="77777777" w:rsidTr="000A7183">
        <w:trPr>
          <w:trHeight w:val="362"/>
        </w:trPr>
        <w:tc>
          <w:tcPr>
            <w:tcW w:w="4811" w:type="dxa"/>
          </w:tcPr>
          <w:p w14:paraId="2493B513" w14:textId="5A026017" w:rsidR="000A7183" w:rsidRDefault="000A7183">
            <w:r>
              <w:t>Team</w:t>
            </w:r>
          </w:p>
        </w:tc>
        <w:tc>
          <w:tcPr>
            <w:tcW w:w="4811" w:type="dxa"/>
          </w:tcPr>
          <w:p w14:paraId="519672EB" w14:textId="77777777" w:rsidR="000A7183" w:rsidRDefault="000A7183"/>
        </w:tc>
      </w:tr>
      <w:tr w:rsidR="000A7183" w14:paraId="2290FDC2" w14:textId="77777777" w:rsidTr="000A7183">
        <w:tc>
          <w:tcPr>
            <w:tcW w:w="4811" w:type="dxa"/>
          </w:tcPr>
          <w:p w14:paraId="4C242641" w14:textId="282D31F8" w:rsidR="000A7183" w:rsidRDefault="000A7183">
            <w:r>
              <w:t>Date</w:t>
            </w:r>
          </w:p>
        </w:tc>
        <w:tc>
          <w:tcPr>
            <w:tcW w:w="4811" w:type="dxa"/>
          </w:tcPr>
          <w:p w14:paraId="21DC7C15" w14:textId="77777777" w:rsidR="000A7183" w:rsidRDefault="000A7183"/>
        </w:tc>
      </w:tr>
      <w:tr w:rsidR="000A7183" w14:paraId="0C52DFD7" w14:textId="77777777" w:rsidTr="000A7183">
        <w:trPr>
          <w:trHeight w:val="348"/>
        </w:trPr>
        <w:tc>
          <w:tcPr>
            <w:tcW w:w="4811" w:type="dxa"/>
          </w:tcPr>
          <w:p w14:paraId="2F63C3EF" w14:textId="68E2AD57" w:rsidR="000A7183" w:rsidRDefault="000A7183">
            <w:r>
              <w:t>Location</w:t>
            </w:r>
          </w:p>
        </w:tc>
        <w:tc>
          <w:tcPr>
            <w:tcW w:w="4811" w:type="dxa"/>
          </w:tcPr>
          <w:p w14:paraId="2160741A" w14:textId="77777777" w:rsidR="000A7183" w:rsidRDefault="000A7183"/>
        </w:tc>
      </w:tr>
      <w:tr w:rsidR="000A7183" w14:paraId="7ED14AB2" w14:textId="77777777" w:rsidTr="000A7183">
        <w:tc>
          <w:tcPr>
            <w:tcW w:w="4811" w:type="dxa"/>
          </w:tcPr>
          <w:p w14:paraId="6261FF23" w14:textId="603A37F4" w:rsidR="000A7183" w:rsidRDefault="000A7183">
            <w:r>
              <w:t>Experiment title</w:t>
            </w:r>
          </w:p>
        </w:tc>
        <w:tc>
          <w:tcPr>
            <w:tcW w:w="4811" w:type="dxa"/>
          </w:tcPr>
          <w:p w14:paraId="6485DF38" w14:textId="77777777" w:rsidR="000A7183" w:rsidRDefault="000A7183"/>
        </w:tc>
      </w:tr>
    </w:tbl>
    <w:p w14:paraId="7D4CFCA6" w14:textId="77777777" w:rsidR="00330A2C" w:rsidRDefault="009C589F"/>
    <w:sectPr w:rsidR="00330A2C" w:rsidSect="000E398C">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2C58E" w14:textId="77777777" w:rsidR="009C589F" w:rsidRDefault="009C589F" w:rsidP="00B47E42">
      <w:r>
        <w:separator/>
      </w:r>
    </w:p>
  </w:endnote>
  <w:endnote w:type="continuationSeparator" w:id="0">
    <w:p w14:paraId="448F7708" w14:textId="77777777" w:rsidR="009C589F" w:rsidRDefault="009C589F" w:rsidP="00B4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B066C" w14:textId="77777777" w:rsidR="00B47E42" w:rsidRDefault="00B47E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74427" w14:textId="77777777" w:rsidR="00B47E42" w:rsidRDefault="00B47E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C591" w14:textId="77777777" w:rsidR="00B47E42" w:rsidRDefault="00B47E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73158" w14:textId="77777777" w:rsidR="009C589F" w:rsidRDefault="009C589F" w:rsidP="00B47E42">
      <w:r>
        <w:separator/>
      </w:r>
    </w:p>
  </w:footnote>
  <w:footnote w:type="continuationSeparator" w:id="0">
    <w:p w14:paraId="5087630B" w14:textId="77777777" w:rsidR="009C589F" w:rsidRDefault="009C589F" w:rsidP="00B47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AD79B" w14:textId="77777777" w:rsidR="00B47E42" w:rsidRDefault="00B47E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84CE7" w14:textId="77777777" w:rsidR="00B47E42" w:rsidRDefault="00B47E42" w:rsidP="00B47E42">
    <w:pPr>
      <w:pStyle w:val="Header"/>
      <w:jc w:val="center"/>
    </w:pPr>
    <w:r>
      <w:rPr>
        <w:noProof/>
        <w:lang w:eastAsia="en-GB"/>
      </w:rPr>
      <w:drawing>
        <wp:inline distT="0" distB="0" distL="0" distR="0" wp14:anchorId="73704F26" wp14:editId="36994A2F">
          <wp:extent cx="4396740" cy="149161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t="25151" b="29635"/>
                  <a:stretch>
                    <a:fillRect/>
                  </a:stretch>
                </pic:blipFill>
                <pic:spPr bwMode="auto">
                  <a:xfrm>
                    <a:off x="0" y="0"/>
                    <a:ext cx="4396740" cy="149161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F9933" w14:textId="77777777" w:rsidR="00B47E42" w:rsidRDefault="00B47E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A1EBB"/>
    <w:multiLevelType w:val="multilevel"/>
    <w:tmpl w:val="27A2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42"/>
    <w:rsid w:val="000A7183"/>
    <w:rsid w:val="000E398C"/>
    <w:rsid w:val="009C589F"/>
    <w:rsid w:val="00B47E42"/>
    <w:rsid w:val="00C50C53"/>
    <w:rsid w:val="00D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20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47E42"/>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7E42"/>
    <w:rPr>
      <w:rFonts w:ascii="Times New Roman" w:hAnsi="Times New Roman" w:cs="Times New Roman"/>
      <w:b/>
      <w:bCs/>
      <w:lang w:eastAsia="en-GB"/>
    </w:rPr>
  </w:style>
  <w:style w:type="paragraph" w:styleId="NormalWeb">
    <w:name w:val="Normal (Web)"/>
    <w:basedOn w:val="Normal"/>
    <w:uiPriority w:val="99"/>
    <w:semiHidden/>
    <w:unhideWhenUsed/>
    <w:rsid w:val="00B47E42"/>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B47E42"/>
    <w:rPr>
      <w:color w:val="0000FF"/>
      <w:u w:val="single"/>
    </w:rPr>
  </w:style>
  <w:style w:type="character" w:customStyle="1" w:styleId="apple-converted-space">
    <w:name w:val="apple-converted-space"/>
    <w:basedOn w:val="DefaultParagraphFont"/>
    <w:rsid w:val="00B47E42"/>
  </w:style>
  <w:style w:type="paragraph" w:styleId="Header">
    <w:name w:val="header"/>
    <w:basedOn w:val="Normal"/>
    <w:link w:val="HeaderChar"/>
    <w:uiPriority w:val="99"/>
    <w:unhideWhenUsed/>
    <w:rsid w:val="00B47E42"/>
    <w:pPr>
      <w:tabs>
        <w:tab w:val="center" w:pos="4819"/>
        <w:tab w:val="right" w:pos="9638"/>
      </w:tabs>
    </w:pPr>
  </w:style>
  <w:style w:type="character" w:customStyle="1" w:styleId="HeaderChar">
    <w:name w:val="Header Char"/>
    <w:basedOn w:val="DefaultParagraphFont"/>
    <w:link w:val="Header"/>
    <w:uiPriority w:val="99"/>
    <w:rsid w:val="00B47E42"/>
  </w:style>
  <w:style w:type="paragraph" w:styleId="Footer">
    <w:name w:val="footer"/>
    <w:basedOn w:val="Normal"/>
    <w:link w:val="FooterChar"/>
    <w:uiPriority w:val="99"/>
    <w:unhideWhenUsed/>
    <w:rsid w:val="00B47E42"/>
    <w:pPr>
      <w:tabs>
        <w:tab w:val="center" w:pos="4819"/>
        <w:tab w:val="right" w:pos="9638"/>
      </w:tabs>
    </w:pPr>
  </w:style>
  <w:style w:type="character" w:customStyle="1" w:styleId="FooterChar">
    <w:name w:val="Footer Char"/>
    <w:basedOn w:val="DefaultParagraphFont"/>
    <w:link w:val="Footer"/>
    <w:uiPriority w:val="99"/>
    <w:rsid w:val="00B47E42"/>
  </w:style>
  <w:style w:type="table" w:styleId="TableGrid">
    <w:name w:val="Table Grid"/>
    <w:basedOn w:val="TableNormal"/>
    <w:uiPriority w:val="39"/>
    <w:rsid w:val="000A7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269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1650</Characters>
  <Application>Microsoft Macintosh Word</Application>
  <DocSecurity>0</DocSecurity>
  <Lines>13</Lines>
  <Paragraphs>3</Paragraphs>
  <ScaleCrop>false</ScaleCrop>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2018-02-12T16:43:00Z</dcterms:created>
  <dcterms:modified xsi:type="dcterms:W3CDTF">2018-02-12T16:43:00Z</dcterms:modified>
</cp:coreProperties>
</file>